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D260C" w14:textId="77777777" w:rsidR="005F6441" w:rsidRDefault="005F6441" w:rsidP="00677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6441">
        <w:rPr>
          <w:rFonts w:ascii="Times New Roman" w:hAnsi="Times New Roman" w:cs="Times New Roman"/>
          <w:b/>
          <w:color w:val="000000"/>
          <w:spacing w:val="2"/>
          <w:sz w:val="20"/>
          <w:szCs w:val="20"/>
          <w:shd w:val="clear" w:color="auto" w:fill="FFFFFF"/>
        </w:rPr>
        <w:t xml:space="preserve">20200 Электротехника, электроника, </w:t>
      </w:r>
      <w:proofErr w:type="spellStart"/>
      <w:r w:rsidRPr="005F6441">
        <w:rPr>
          <w:rFonts w:ascii="Times New Roman" w:hAnsi="Times New Roman" w:cs="Times New Roman"/>
          <w:b/>
          <w:color w:val="000000"/>
          <w:spacing w:val="2"/>
          <w:sz w:val="20"/>
          <w:szCs w:val="20"/>
          <w:shd w:val="clear" w:color="auto" w:fill="FFFFFF"/>
        </w:rPr>
        <w:t>ақпараттық</w:t>
      </w:r>
      <w:proofErr w:type="spellEnd"/>
      <w:r w:rsidRPr="005F6441">
        <w:rPr>
          <w:rFonts w:ascii="Times New Roman" w:hAnsi="Times New Roman" w:cs="Times New Roman"/>
          <w:b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5F6441">
        <w:rPr>
          <w:rFonts w:ascii="Times New Roman" w:hAnsi="Times New Roman" w:cs="Times New Roman"/>
          <w:b/>
          <w:color w:val="000000"/>
          <w:spacing w:val="2"/>
          <w:sz w:val="20"/>
          <w:szCs w:val="20"/>
          <w:shd w:val="clear" w:color="auto" w:fill="FFFFFF"/>
        </w:rPr>
        <w:t>технологиялар</w:t>
      </w:r>
      <w:proofErr w:type="spellEnd"/>
      <w:r w:rsidRPr="005F6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6776AA" w:rsidRPr="00DF668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="006776AA"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20202 Робототехника</w:t>
      </w:r>
      <w:r w:rsidR="006776AA" w:rsidRPr="00DF668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</w:t>
      </w:r>
      <w:r w:rsidRPr="005F6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14:paraId="78B34A9D" w14:textId="04199459" w:rsidR="006776AA" w:rsidRPr="00DF6689" w:rsidRDefault="006776AA" w:rsidP="00677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ғылыми</w:t>
      </w:r>
      <w:proofErr w:type="spellEnd"/>
      <w:r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бағыт</w:t>
      </w:r>
      <w:proofErr w:type="spellEnd"/>
      <w:r w:rsidRPr="00DF668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ы</w:t>
      </w:r>
      <w:r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11425011" w14:textId="77777777" w:rsidR="006776AA" w:rsidRPr="00DF6689" w:rsidRDefault="006776AA" w:rsidP="00677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бойынша</w:t>
      </w:r>
      <w:proofErr w:type="spellEnd"/>
      <w:r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профессор </w:t>
      </w:r>
      <w:proofErr w:type="spellStart"/>
      <w:r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ғылыми</w:t>
      </w:r>
      <w:proofErr w:type="spellEnd"/>
      <w:r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атағын</w:t>
      </w:r>
      <w:proofErr w:type="spellEnd"/>
      <w:r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алу</w:t>
      </w:r>
      <w:proofErr w:type="spellEnd"/>
      <w:r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үшін</w:t>
      </w:r>
      <w:proofErr w:type="spellEnd"/>
      <w:r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ізденуші</w:t>
      </w:r>
      <w:proofErr w:type="spellEnd"/>
      <w:r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туралы</w:t>
      </w:r>
      <w:proofErr w:type="spellEnd"/>
    </w:p>
    <w:p w14:paraId="63C61B60" w14:textId="7ED4B31A" w:rsidR="006776AA" w:rsidRPr="00DF6689" w:rsidRDefault="006776AA" w:rsidP="00677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6689">
        <w:rPr>
          <w:rFonts w:ascii="Times New Roman" w:hAnsi="Times New Roman" w:cs="Times New Roman"/>
          <w:b/>
          <w:bCs/>
          <w:sz w:val="20"/>
          <w:szCs w:val="20"/>
        </w:rPr>
        <w:t xml:space="preserve"> АНЫҚТАМА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4819"/>
      </w:tblGrid>
      <w:tr w:rsidR="006776AA" w:rsidRPr="00DF6689" w14:paraId="56ABEE36" w14:textId="77777777" w:rsidTr="000F7900">
        <w:trPr>
          <w:trHeight w:val="679"/>
        </w:trPr>
        <w:tc>
          <w:tcPr>
            <w:tcW w:w="426" w:type="dxa"/>
            <w:shd w:val="clear" w:color="auto" w:fill="auto"/>
            <w:vAlign w:val="center"/>
          </w:tcPr>
          <w:p w14:paraId="4215178E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3E3568B8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Тегі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аты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әкесінің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аты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болған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жағдайда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1FF3549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Утенов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Муратулла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Умаралиевич</w:t>
            </w:r>
            <w:proofErr w:type="spellEnd"/>
          </w:p>
        </w:tc>
      </w:tr>
      <w:tr w:rsidR="006776AA" w:rsidRPr="00DF6689" w14:paraId="42745645" w14:textId="77777777" w:rsidTr="000F7900">
        <w:tc>
          <w:tcPr>
            <w:tcW w:w="426" w:type="dxa"/>
            <w:shd w:val="clear" w:color="auto" w:fill="auto"/>
            <w:vAlign w:val="center"/>
          </w:tcPr>
          <w:p w14:paraId="1CDE6C67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1BF17CA5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ғылым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кандидаты,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ғылым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философия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доктор)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философия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академиялық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философия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1A477586" w14:textId="5356C13F" w:rsidR="006776AA" w:rsidRPr="00DF6689" w:rsidRDefault="006776AA" w:rsidP="001442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Техника ғылымдарының докторы, 25.04.2008</w:t>
            </w:r>
            <w:r w:rsidR="000F7900" w:rsidRPr="00DF66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ж.</w:t>
            </w:r>
            <w:r w:rsidRPr="00DF66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6776AA" w:rsidRPr="00DF6689" w14:paraId="2BA659EE" w14:textId="77777777" w:rsidTr="000F7900">
        <w:trPr>
          <w:trHeight w:val="239"/>
        </w:trPr>
        <w:tc>
          <w:tcPr>
            <w:tcW w:w="426" w:type="dxa"/>
            <w:shd w:val="clear" w:color="auto" w:fill="auto"/>
            <w:vAlign w:val="center"/>
          </w:tcPr>
          <w:p w14:paraId="041E5E93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1C1EE826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атақ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68BCBCDD" w14:textId="3DB826A5" w:rsidR="006776AA" w:rsidRPr="00DF6689" w:rsidRDefault="006776AA" w:rsidP="001442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Доцент, 19.01.2001</w:t>
            </w:r>
            <w:r w:rsidR="000F7900" w:rsidRPr="00DF66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ж.</w:t>
            </w:r>
          </w:p>
        </w:tc>
      </w:tr>
      <w:tr w:rsidR="006776AA" w:rsidRPr="00DF6689" w14:paraId="454F9D33" w14:textId="77777777" w:rsidTr="000F7900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14:paraId="27D4CBAA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14:paraId="2996082F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Құрметті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атақ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7BC4BB3A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Жоқ</w:t>
            </w:r>
            <w:proofErr w:type="spellEnd"/>
          </w:p>
        </w:tc>
      </w:tr>
      <w:tr w:rsidR="006776AA" w:rsidRPr="00EA2261" w14:paraId="2C3BB563" w14:textId="77777777" w:rsidTr="000F7900">
        <w:trPr>
          <w:trHeight w:val="673"/>
        </w:trPr>
        <w:tc>
          <w:tcPr>
            <w:tcW w:w="426" w:type="dxa"/>
            <w:shd w:val="clear" w:color="auto" w:fill="auto"/>
            <w:vAlign w:val="center"/>
          </w:tcPr>
          <w:p w14:paraId="1A4E948E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14:paraId="53A5DC0F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Лауазымы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лауазымға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тағайындалу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туралы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бұйрық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мерзімі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нөмірі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14:paraId="4433709D" w14:textId="0480FA2E" w:rsidR="00CE510C" w:rsidRPr="00CE510C" w:rsidRDefault="00CE510C" w:rsidP="00CE510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E510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Механика кафедрасының доценті;</w:t>
            </w:r>
          </w:p>
          <w:p w14:paraId="7268741F" w14:textId="57F3C007" w:rsidR="006776AA" w:rsidRPr="00EA2261" w:rsidRDefault="00CE510C" w:rsidP="00CE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E510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профессор м.а. </w:t>
            </w:r>
            <w:r w:rsidR="00EA22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2012-2015жж, 2016-2019ж., 2021-2024ж. аралықтарында</w:t>
            </w:r>
            <w:r w:rsidRPr="00CE510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6776AA" w:rsidRPr="00DF6689" w14:paraId="707D8329" w14:textId="77777777" w:rsidTr="000F7900">
        <w:trPr>
          <w:trHeight w:val="532"/>
        </w:trPr>
        <w:tc>
          <w:tcPr>
            <w:tcW w:w="426" w:type="dxa"/>
            <w:shd w:val="clear" w:color="auto" w:fill="auto"/>
            <w:vAlign w:val="center"/>
          </w:tcPr>
          <w:p w14:paraId="09AA4EA4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36" w:type="dxa"/>
            <w:vAlign w:val="center"/>
          </w:tcPr>
          <w:p w14:paraId="65979B7A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ғылыми-педагогикалық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жұмыс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0434967A" w14:textId="1680EBE7" w:rsidR="006776AA" w:rsidRPr="00EA2261" w:rsidRDefault="006776AA" w:rsidP="006776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Барлығы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283CAC"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жыл</w:t>
            </w:r>
            <w:r w:rsidR="00283CAC"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8 ай</w:t>
            </w:r>
          </w:p>
        </w:tc>
      </w:tr>
      <w:tr w:rsidR="006776AA" w:rsidRPr="005F6441" w14:paraId="5D156569" w14:textId="77777777" w:rsidTr="000F7900">
        <w:trPr>
          <w:trHeight w:val="532"/>
        </w:trPr>
        <w:tc>
          <w:tcPr>
            <w:tcW w:w="426" w:type="dxa"/>
            <w:shd w:val="clear" w:color="auto" w:fill="auto"/>
            <w:vAlign w:val="center"/>
          </w:tcPr>
          <w:p w14:paraId="1A1DA89E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4536" w:type="dxa"/>
            <w:vAlign w:val="center"/>
          </w:tcPr>
          <w:p w14:paraId="7EDA7E73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Диссертация қорғағаннан/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  <w:t>қауымдастырылған профессор (доцент)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ғылыми атағын алғаннан кейінгі ғылыми мақалалар, шығармашылық еңбектер саны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3205CE" w14:textId="4A727427" w:rsidR="006776AA" w:rsidRPr="00DF6689" w:rsidRDefault="006776AA" w:rsidP="0008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F6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 жарияланған жұмыс, уәкілетті орган ұсынған басылымдарда – 2</w:t>
            </w:r>
            <w:r w:rsidR="00283CAC" w:rsidRPr="00DF6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DF6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Clarivate Analytics (Кларивэйт Аналитикс) (Web of Science Core Collection, Clarivate Analytics (Вэб оф Сайнс Кор Коллекшн, Кларивэйт Аналитикс))</w:t>
            </w:r>
            <w:r w:rsidR="0008600E"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компаниясының мәліметтер базасына кіретін ғылыми журналдар -</w:t>
            </w:r>
            <w:r w:rsidR="000F7900"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__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</w:t>
            </w:r>
            <w:r w:rsidRPr="00DF6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Scopus (Скопус) компаниясының ақпараттық базасы деректері</w:t>
            </w:r>
            <w:r w:rsidR="0008600E" w:rsidRPr="00DF6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ғылыми журналдарда – 4, </w:t>
            </w:r>
            <w:r w:rsidR="00875C1C" w:rsidRPr="00DF6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соның ішінде </w:t>
            </w:r>
            <w:r w:rsidR="000F7900" w:rsidRPr="00DF6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8600E" w:rsidRPr="00DF6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-і 50 процентильден жоғары</w:t>
            </w:r>
            <w:r w:rsidRPr="00DF6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776AA" w:rsidRPr="00DF6689" w14:paraId="05572159" w14:textId="77777777" w:rsidTr="000F7900">
        <w:tc>
          <w:tcPr>
            <w:tcW w:w="426" w:type="dxa"/>
            <w:shd w:val="clear" w:color="auto" w:fill="auto"/>
            <w:vAlign w:val="center"/>
          </w:tcPr>
          <w:p w14:paraId="18E0421E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536" w:type="dxa"/>
            <w:vAlign w:val="center"/>
          </w:tcPr>
          <w:p w14:paraId="6E552B9F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Соңғы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жылда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басылған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монографиялар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оқулықтар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жазылған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оқу-әдістемелік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құралдар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47771D7" w14:textId="77777777" w:rsidR="006776AA" w:rsidRPr="00DF6689" w:rsidRDefault="0008600E" w:rsidP="001442DA">
            <w:pPr>
              <w:pStyle w:val="a3"/>
              <w:tabs>
                <w:tab w:val="left" w:pos="1246"/>
                <w:tab w:val="left" w:pos="5041"/>
              </w:tabs>
              <w:jc w:val="both"/>
              <w:rPr>
                <w:sz w:val="20"/>
                <w:lang w:val="kk-KZ"/>
              </w:rPr>
            </w:pPr>
            <w:r w:rsidRPr="00DF6689">
              <w:rPr>
                <w:rFonts w:eastAsia="Times New Roman"/>
                <w:color w:val="000000"/>
                <w:sz w:val="20"/>
              </w:rPr>
              <w:t xml:space="preserve">1 – монография (24,5 </w:t>
            </w:r>
            <w:proofErr w:type="spellStart"/>
            <w:r w:rsidRPr="00DF6689">
              <w:rPr>
                <w:rFonts w:eastAsia="Times New Roman"/>
                <w:color w:val="000000"/>
                <w:sz w:val="20"/>
              </w:rPr>
              <w:t>п.л</w:t>
            </w:r>
            <w:proofErr w:type="spellEnd"/>
            <w:r w:rsidRPr="00DF6689">
              <w:rPr>
                <w:rFonts w:eastAsia="Times New Roman"/>
                <w:color w:val="000000"/>
                <w:sz w:val="20"/>
              </w:rPr>
              <w:t>.)</w:t>
            </w:r>
          </w:p>
        </w:tc>
      </w:tr>
      <w:tr w:rsidR="006776AA" w:rsidRPr="00DF6689" w14:paraId="6545BC05" w14:textId="77777777" w:rsidTr="000F7900">
        <w:trPr>
          <w:trHeight w:val="1636"/>
        </w:trPr>
        <w:tc>
          <w:tcPr>
            <w:tcW w:w="426" w:type="dxa"/>
            <w:shd w:val="clear" w:color="auto" w:fill="auto"/>
            <w:vAlign w:val="center"/>
          </w:tcPr>
          <w:p w14:paraId="7AA6F772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536" w:type="dxa"/>
            <w:vAlign w:val="center"/>
          </w:tcPr>
          <w:p w14:paraId="726FBF61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Оның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басшылығымен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диссертация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қорғаған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ғылым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кандидаты,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ғылым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философия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доктор)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философия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академиялық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философия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бар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тұлғалар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440DECE4" w14:textId="77777777" w:rsidR="006776AA" w:rsidRPr="00DF6689" w:rsidRDefault="0008600E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Жилкибаева С.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PhD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</w:t>
            </w:r>
            <w:r w:rsidR="00283CAC"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(2020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</w:tc>
      </w:tr>
      <w:tr w:rsidR="006776AA" w:rsidRPr="00DF6689" w14:paraId="36B73E6D" w14:textId="77777777" w:rsidTr="000F7900">
        <w:trPr>
          <w:trHeight w:val="562"/>
        </w:trPr>
        <w:tc>
          <w:tcPr>
            <w:tcW w:w="426" w:type="dxa"/>
            <w:shd w:val="clear" w:color="auto" w:fill="auto"/>
            <w:vAlign w:val="center"/>
          </w:tcPr>
          <w:p w14:paraId="3F4AF9D0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536" w:type="dxa"/>
            <w:vAlign w:val="center"/>
          </w:tcPr>
          <w:p w14:paraId="3A5E6CEA" w14:textId="77777777" w:rsidR="006776AA" w:rsidRPr="00DF6689" w:rsidRDefault="006776AA" w:rsidP="001442D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Оның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жетекшілігімен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даярланған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шетелдік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көрмелердің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фестивальдардың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сыйлықтардың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олимпиадалардың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лауреаттары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жүлдегерлері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53852A5E" w14:textId="77777777" w:rsidR="006776AA" w:rsidRPr="00DF6689" w:rsidRDefault="0008600E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Халықаралық конкурс </w:t>
            </w: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– 1;</w:t>
            </w:r>
          </w:p>
        </w:tc>
      </w:tr>
      <w:tr w:rsidR="006776AA" w:rsidRPr="00DF6689" w14:paraId="436C9081" w14:textId="77777777" w:rsidTr="000F7900">
        <w:trPr>
          <w:trHeight w:val="1229"/>
        </w:trPr>
        <w:tc>
          <w:tcPr>
            <w:tcW w:w="426" w:type="dxa"/>
            <w:shd w:val="clear" w:color="auto" w:fill="auto"/>
            <w:vAlign w:val="center"/>
          </w:tcPr>
          <w:p w14:paraId="2EE2B31E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536" w:type="dxa"/>
            <w:vAlign w:val="center"/>
          </w:tcPr>
          <w:p w14:paraId="49FE3F5E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Оның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жетекшілігімен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даярланған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Дүниежүзілік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универсиадалардың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Азия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чемпионаттарының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Азия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ойындарының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чемпиондары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Еуропа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әлем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Олимпиада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ойындарының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чемпиондары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жүлдегерлері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39D1DF34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жоқ</w:t>
            </w:r>
            <w:proofErr w:type="spellEnd"/>
          </w:p>
        </w:tc>
      </w:tr>
      <w:tr w:rsidR="006776AA" w:rsidRPr="00DF6689" w14:paraId="64658C21" w14:textId="77777777" w:rsidTr="00DF6689">
        <w:trPr>
          <w:trHeight w:val="557"/>
        </w:trPr>
        <w:tc>
          <w:tcPr>
            <w:tcW w:w="426" w:type="dxa"/>
            <w:shd w:val="clear" w:color="auto" w:fill="auto"/>
            <w:vAlign w:val="center"/>
          </w:tcPr>
          <w:p w14:paraId="36F06AB3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4536" w:type="dxa"/>
            <w:vAlign w:val="center"/>
          </w:tcPr>
          <w:p w14:paraId="403A1398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Қосымша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ақпарат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0F0E7B66" w14:textId="6F9B2975" w:rsidR="0008600E" w:rsidRPr="00DF6689" w:rsidRDefault="0008600E" w:rsidP="0008600E">
            <w:pPr>
              <w:pStyle w:val="a5"/>
              <w:contextualSpacing/>
              <w:rPr>
                <w:sz w:val="20"/>
                <w:szCs w:val="20"/>
                <w:lang w:val="ru-RU"/>
              </w:rPr>
            </w:pPr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Соңғы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5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жылдағы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ғылыми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жобаларға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қатысуы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:</w:t>
            </w:r>
            <w:r w:rsidRPr="00DF6689">
              <w:rPr>
                <w:sz w:val="20"/>
                <w:szCs w:val="20"/>
                <w:lang w:val="ru-RU"/>
              </w:rPr>
              <w:br/>
              <w:t xml:space="preserve">1.1.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Жоба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жетекшісі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– ИРН 2019/ГФ4: «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Робототехникалық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жүйелер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механизмдердің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беріктігі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қатаңдығын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болжаудың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аналитикалық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теориясын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әзірлеу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жобасы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>,</w:t>
            </w:r>
            <w:r w:rsidR="00DF6689"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Жоба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ҚР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Бж</w:t>
            </w:r>
            <w:r w:rsidR="00DF6689" w:rsidRPr="00DF6689">
              <w:rPr>
                <w:sz w:val="20"/>
                <w:szCs w:val="20"/>
                <w:lang w:val="ru-RU"/>
              </w:rPr>
              <w:t>ҒМ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2019–2021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ж</w:t>
            </w:r>
            <w:r w:rsidR="00DF6689"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ж</w:t>
            </w:r>
            <w:proofErr w:type="spellEnd"/>
            <w:r w:rsidR="00DF6689" w:rsidRPr="00DF6689">
              <w:rPr>
                <w:rStyle w:val="a6"/>
                <w:rFonts w:eastAsia="Batang"/>
                <w:b w:val="0"/>
                <w:bCs w:val="0"/>
                <w:sz w:val="20"/>
                <w:szCs w:val="20"/>
                <w:lang w:val="ru-RU"/>
              </w:rPr>
              <w:t>.</w:t>
            </w:r>
            <w:r w:rsidRPr="00DF6689">
              <w:rPr>
                <w:rStyle w:val="a6"/>
                <w:rFonts w:eastAsia="Batang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арналған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ғылыми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және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немесе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ғылыми-техникалық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жобалар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бойынша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гранттық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қаржыландыру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конкурсы</w:t>
            </w:r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аясында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іске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асырылды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>.</w:t>
            </w:r>
          </w:p>
          <w:p w14:paraId="39A0AEFA" w14:textId="1249F0C4" w:rsidR="006776AA" w:rsidRPr="00DF6689" w:rsidRDefault="0008600E" w:rsidP="00CE510C">
            <w:pPr>
              <w:pStyle w:val="a5"/>
              <w:contextualSpacing/>
              <w:rPr>
                <w:sz w:val="20"/>
                <w:szCs w:val="20"/>
                <w:lang w:val="ru-RU"/>
              </w:rPr>
            </w:pPr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2.</w:t>
            </w:r>
            <w:r w:rsidRPr="00DF6689">
              <w:rPr>
                <w:sz w:val="20"/>
                <w:szCs w:val="20"/>
                <w:lang w:val="ru-RU"/>
              </w:rPr>
              <w:t xml:space="preserve"> 2023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жылы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отандық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білім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ғылымды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дамытуға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қосқан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үлесі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үшін</w:t>
            </w:r>
            <w:proofErr w:type="spellEnd"/>
            <w:r w:rsidRPr="00DF6689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әл-Фараби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атындағы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Қазақ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ұлттық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университеті</w:t>
            </w:r>
            <w:proofErr w:type="spellEnd"/>
            <w:r w:rsidR="00DF6689" w:rsidRPr="00DF6689">
              <w:rPr>
                <w:sz w:val="20"/>
                <w:szCs w:val="20"/>
                <w:lang w:val="kk-KZ"/>
              </w:rPr>
              <w:t>нің</w:t>
            </w:r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«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Ерен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еңбегі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үшін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медалімен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марапатталды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.</w:t>
            </w:r>
          </w:p>
        </w:tc>
      </w:tr>
    </w:tbl>
    <w:p w14:paraId="1B071E4B" w14:textId="77777777" w:rsidR="00DF6689" w:rsidRDefault="00DF6689" w:rsidP="00677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76AC3B3" w14:textId="7B21F49D" w:rsidR="003C4778" w:rsidRPr="00F8705F" w:rsidRDefault="00F8705F" w:rsidP="00DF6689">
      <w:pPr>
        <w:spacing w:after="0" w:line="240" w:lineRule="auto"/>
        <w:jc w:val="both"/>
        <w:rPr>
          <w:lang w:val="kk-KZ"/>
        </w:rPr>
      </w:pPr>
      <w:r w:rsidRPr="00DF6689">
        <w:rPr>
          <w:rFonts w:ascii="Times New Roman" w:hAnsi="Times New Roman" w:cs="Times New Roman"/>
          <w:sz w:val="20"/>
          <w:szCs w:val="20"/>
          <w:lang w:val="kk-KZ"/>
        </w:rPr>
        <w:t xml:space="preserve">Механика </w:t>
      </w:r>
      <w:r w:rsidR="006776AA" w:rsidRPr="00DF6689">
        <w:rPr>
          <w:rFonts w:ascii="Times New Roman" w:hAnsi="Times New Roman" w:cs="Times New Roman"/>
          <w:sz w:val="20"/>
          <w:szCs w:val="20"/>
          <w:lang w:val="kk-KZ"/>
        </w:rPr>
        <w:t xml:space="preserve">кафедрасының меңгерушісі               </w:t>
      </w:r>
      <w:r w:rsidRPr="00DF6689">
        <w:rPr>
          <w:rFonts w:ascii="Times New Roman" w:hAnsi="Times New Roman" w:cs="Times New Roman"/>
          <w:sz w:val="20"/>
          <w:szCs w:val="20"/>
          <w:lang w:val="kk-KZ"/>
        </w:rPr>
        <w:t xml:space="preserve">          </w:t>
      </w:r>
      <w:r w:rsidRPr="00DF6689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</w:t>
      </w:r>
      <w:r w:rsidR="006776AA" w:rsidRPr="00DF6689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Pr="00DF6689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</w:t>
      </w:r>
      <w:r w:rsidR="006776AA" w:rsidRPr="00DF6689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DF6689">
        <w:rPr>
          <w:rFonts w:ascii="Times New Roman" w:hAnsi="Times New Roman" w:cs="Times New Roman"/>
          <w:sz w:val="20"/>
          <w:szCs w:val="20"/>
          <w:u w:val="single"/>
          <w:lang w:val="kk-KZ"/>
        </w:rPr>
        <w:tab/>
      </w:r>
      <w:r w:rsidRPr="00DF6689">
        <w:rPr>
          <w:rFonts w:ascii="Times New Roman" w:hAnsi="Times New Roman" w:cs="Times New Roman"/>
          <w:sz w:val="20"/>
          <w:szCs w:val="20"/>
          <w:u w:val="single"/>
          <w:lang w:val="kk-KZ"/>
        </w:rPr>
        <w:tab/>
      </w:r>
      <w:r w:rsidRPr="00DF6689">
        <w:rPr>
          <w:rFonts w:ascii="Times New Roman" w:hAnsi="Times New Roman" w:cs="Times New Roman"/>
          <w:sz w:val="20"/>
          <w:szCs w:val="20"/>
          <w:u w:val="single"/>
          <w:lang w:val="kk-KZ"/>
        </w:rPr>
        <w:tab/>
      </w:r>
      <w:r w:rsidRPr="00DF6689">
        <w:rPr>
          <w:rFonts w:ascii="Times New Roman" w:hAnsi="Times New Roman" w:cs="Times New Roman"/>
          <w:sz w:val="20"/>
          <w:szCs w:val="20"/>
          <w:lang w:val="kk-KZ"/>
        </w:rPr>
        <w:t>Туралина Д.Е.</w:t>
      </w:r>
    </w:p>
    <w:sectPr w:rsidR="003C4778" w:rsidRPr="00F8705F" w:rsidSect="00CE510C">
      <w:pgSz w:w="11906" w:h="16838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AA"/>
    <w:rsid w:val="0008600E"/>
    <w:rsid w:val="000F7900"/>
    <w:rsid w:val="00283CAC"/>
    <w:rsid w:val="00346C7F"/>
    <w:rsid w:val="003C4778"/>
    <w:rsid w:val="005E3A45"/>
    <w:rsid w:val="005F6441"/>
    <w:rsid w:val="006776AA"/>
    <w:rsid w:val="006E373D"/>
    <w:rsid w:val="00701AFF"/>
    <w:rsid w:val="00875C1C"/>
    <w:rsid w:val="00947000"/>
    <w:rsid w:val="00CE510C"/>
    <w:rsid w:val="00DF6689"/>
    <w:rsid w:val="00EA2261"/>
    <w:rsid w:val="00F35E7B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AFCE"/>
  <w15:chartTrackingRefBased/>
  <w15:docId w15:val="{B38E2F70-F844-442A-8F65-3B1BF079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A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6AA"/>
    <w:pPr>
      <w:widowControl w:val="0"/>
      <w:spacing w:after="0" w:line="240" w:lineRule="auto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776AA"/>
    <w:rPr>
      <w:rFonts w:ascii="Times New Roman" w:eastAsia="Batang" w:hAnsi="Times New Roman" w:cs="Times New Roman"/>
      <w:snapToGrid w:val="0"/>
      <w:sz w:val="24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08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6">
    <w:name w:val="Strong"/>
    <w:basedOn w:val="a0"/>
    <w:uiPriority w:val="22"/>
    <w:qFormat/>
    <w:rsid w:val="0008600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E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3A4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Турарова Жанылкуль</cp:lastModifiedBy>
  <cp:revision>20</cp:revision>
  <cp:lastPrinted>2025-06-09T11:37:00Z</cp:lastPrinted>
  <dcterms:created xsi:type="dcterms:W3CDTF">2025-05-30T08:24:00Z</dcterms:created>
  <dcterms:modified xsi:type="dcterms:W3CDTF">2025-06-09T11:37:00Z</dcterms:modified>
</cp:coreProperties>
</file>